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A492" w14:textId="3DB3AD60" w:rsidR="00344814" w:rsidRDefault="004D5BEA">
      <w:pPr>
        <w:pStyle w:val="3"/>
        <w:numPr>
          <w:ilvl w:val="2"/>
          <w:numId w:val="1"/>
        </w:numPr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Приложение № </w:t>
      </w:r>
      <w:r w:rsidR="00A032DF">
        <w:rPr>
          <w:b/>
          <w:bCs/>
          <w:szCs w:val="28"/>
        </w:rPr>
        <w:t>5</w:t>
      </w:r>
    </w:p>
    <w:p w14:paraId="689C304E" w14:textId="77777777" w:rsidR="00344814" w:rsidRDefault="004D5BE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4AF6142D" w14:textId="77777777" w:rsidR="00344814" w:rsidRDefault="00344814">
      <w:pPr>
        <w:spacing w:before="120" w:after="240" w:line="240" w:lineRule="auto"/>
        <w:rPr>
          <w:rFonts w:ascii="Times New Roman" w:hAnsi="Times New Roman"/>
          <w:i/>
          <w:sz w:val="28"/>
          <w:szCs w:val="28"/>
        </w:rPr>
      </w:pPr>
    </w:p>
    <w:p w14:paraId="5D70D524" w14:textId="77777777" w:rsidR="00344814" w:rsidRDefault="004D5BEA">
      <w:pPr>
        <w:spacing w:before="120" w:after="24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Оформляется на фирменном бланке участника с указанием даты и исх. № </w:t>
      </w:r>
    </w:p>
    <w:p w14:paraId="4CADBB44" w14:textId="77777777" w:rsidR="00344814" w:rsidRDefault="00344814">
      <w:pPr>
        <w:tabs>
          <w:tab w:val="left" w:pos="345"/>
          <w:tab w:val="left" w:pos="8931"/>
          <w:tab w:val="left" w:pos="9064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14:paraId="3FF5FCD7" w14:textId="77777777" w:rsidR="00344814" w:rsidRDefault="004D5BEA">
      <w:pPr>
        <w:tabs>
          <w:tab w:val="left" w:pos="345"/>
          <w:tab w:val="left" w:pos="8931"/>
          <w:tab w:val="left" w:pos="9064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14:paraId="5AF1957A" w14:textId="77777777" w:rsidR="00344814" w:rsidRDefault="004D5BEA">
      <w:pPr>
        <w:tabs>
          <w:tab w:val="left" w:pos="345"/>
          <w:tab w:val="left" w:pos="8931"/>
          <w:tab w:val="left" w:pos="90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конкурсном отборе участников (площадок) проекта </w:t>
      </w:r>
    </w:p>
    <w:p w14:paraId="01004D34" w14:textId="77777777" w:rsidR="00344814" w:rsidRDefault="004D5BEA">
      <w:pPr>
        <w:tabs>
          <w:tab w:val="left" w:pos="345"/>
          <w:tab w:val="left" w:pos="8931"/>
          <w:tab w:val="left" w:pos="90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ранней профессиональной ориентации учащихся 6-11 классов общеобразовательных организаций «Билет в будущее» </w:t>
      </w:r>
    </w:p>
    <w:p w14:paraId="039E7C3E" w14:textId="77777777" w:rsidR="00344814" w:rsidRDefault="004D5BEA">
      <w:pPr>
        <w:tabs>
          <w:tab w:val="left" w:pos="345"/>
          <w:tab w:val="left" w:pos="8931"/>
          <w:tab w:val="left" w:pos="906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Удмуртской Республики в 2022 году</w:t>
      </w:r>
    </w:p>
    <w:p w14:paraId="7210FA6A" w14:textId="77777777" w:rsidR="00344814" w:rsidRDefault="004D5BEA">
      <w:pPr>
        <w:tabs>
          <w:tab w:val="left" w:pos="345"/>
          <w:tab w:val="left" w:pos="8931"/>
          <w:tab w:val="left" w:pos="9064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профессиональному направлению ___________________________</w:t>
      </w:r>
    </w:p>
    <w:p w14:paraId="10639A12" w14:textId="77777777" w:rsidR="00344814" w:rsidRDefault="00344814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581A6BCB" w14:textId="77777777" w:rsidR="00344814" w:rsidRDefault="004D5BE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Изучив документацию конкурсного отбора, а также применимое к настоящему конкурсному отбору законодательство, ________________________________ (</w:t>
      </w:r>
      <w:r>
        <w:rPr>
          <w:rFonts w:ascii="Times New Roman" w:hAnsi="Times New Roman"/>
          <w:bCs/>
          <w:i/>
          <w:iCs/>
          <w:sz w:val="28"/>
          <w:szCs w:val="28"/>
        </w:rPr>
        <w:t>наименование участника с указанием организационно-правовой формы)</w:t>
      </w:r>
      <w:r>
        <w:rPr>
          <w:rFonts w:ascii="Times New Roman" w:hAnsi="Times New Roman"/>
          <w:bCs/>
          <w:sz w:val="28"/>
          <w:szCs w:val="28"/>
        </w:rPr>
        <w:t xml:space="preserve"> в лице ______________ </w:t>
      </w:r>
      <w:r>
        <w:rPr>
          <w:rFonts w:ascii="Times New Roman" w:hAnsi="Times New Roman"/>
          <w:bCs/>
          <w:i/>
          <w:iCs/>
          <w:sz w:val="28"/>
          <w:szCs w:val="28"/>
        </w:rPr>
        <w:t>(наименование должности, Ф.И.О. руководителя / уполномоченного лица)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сообщает о согласии участвовать в конкурсном отборе на условиях, установленных в указанном Положении, и направляет настоящую заявку на участие в конкурсном отборе.</w:t>
      </w:r>
    </w:p>
    <w:p w14:paraId="6D17CF26" w14:textId="4C214366" w:rsidR="00344814" w:rsidRDefault="004D5BEA" w:rsidP="00C846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Настоящей заявкой подтверждаем, что в отношении __________________________ </w:t>
      </w:r>
      <w:r>
        <w:rPr>
          <w:rFonts w:ascii="Times New Roman" w:hAnsi="Times New Roman"/>
          <w:bCs/>
          <w:i/>
          <w:sz w:val="28"/>
          <w:szCs w:val="28"/>
        </w:rPr>
        <w:t>(наименование участника)</w:t>
      </w:r>
      <w:r>
        <w:rPr>
          <w:rFonts w:ascii="Times New Roman" w:hAnsi="Times New Roman"/>
          <w:bCs/>
          <w:sz w:val="28"/>
          <w:szCs w:val="28"/>
        </w:rPr>
        <w:t xml:space="preserve">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также, что </w:t>
      </w:r>
      <w:r>
        <w:rPr>
          <w:rFonts w:ascii="Times New Roman" w:hAnsi="Times New Roman"/>
          <w:sz w:val="28"/>
          <w:szCs w:val="28"/>
        </w:rPr>
        <w:t>отсутствует задолженность по налогам, сборам, страховым взносам, пеням, штрафам, процентам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572C935" w14:textId="77777777" w:rsidR="00344814" w:rsidRDefault="004D5BE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Для целей подтверждения квалификационных требований к участникам конкурсного отбора сообщаем следующие сведения: </w:t>
      </w:r>
    </w:p>
    <w:tbl>
      <w:tblPr>
        <w:tblW w:w="94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3068"/>
        <w:gridCol w:w="1237"/>
        <w:gridCol w:w="2429"/>
      </w:tblGrid>
      <w:tr w:rsidR="00344814" w14:paraId="0563096B" w14:textId="77777777">
        <w:trPr>
          <w:trHeight w:val="704"/>
          <w:tblHeader/>
        </w:trPr>
        <w:tc>
          <w:tcPr>
            <w:tcW w:w="7025" w:type="dxa"/>
            <w:gridSpan w:val="3"/>
            <w:shd w:val="clear" w:color="auto" w:fill="auto"/>
          </w:tcPr>
          <w:p w14:paraId="5F9DDF60" w14:textId="77777777" w:rsidR="00344814" w:rsidRDefault="004D5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Форма, заполняемая участником конкурсного отбора</w:t>
            </w:r>
            <w:r>
              <w:rPr>
                <w:rStyle w:val="af8"/>
                <w:sz w:val="26"/>
                <w:szCs w:val="26"/>
              </w:rPr>
              <w:footnoteReference w:id="1"/>
            </w:r>
            <w:r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  <w:tc>
          <w:tcPr>
            <w:tcW w:w="2429" w:type="dxa"/>
          </w:tcPr>
          <w:p w14:paraId="468F6002" w14:textId="77777777" w:rsidR="00344814" w:rsidRDefault="004D5BE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Подтверждающий документ </w:t>
            </w:r>
            <w:r>
              <w:rPr>
                <w:rFonts w:ascii="Times New Roman" w:hAnsi="Times New Roman"/>
                <w:sz w:val="26"/>
                <w:szCs w:val="26"/>
              </w:rPr>
              <w:t>(Номер документа в описи)</w:t>
            </w:r>
          </w:p>
        </w:tc>
      </w:tr>
      <w:tr w:rsidR="00344814" w14:paraId="0C50FA1A" w14:textId="77777777">
        <w:trPr>
          <w:trHeight w:val="507"/>
        </w:trPr>
        <w:tc>
          <w:tcPr>
            <w:tcW w:w="578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36CF56F" w14:textId="77777777" w:rsidR="00344814" w:rsidRDefault="004D5BEA">
            <w:pPr>
              <w:pStyle w:val="af9"/>
              <w:numPr>
                <w:ilvl w:val="0"/>
                <w:numId w:val="2"/>
              </w:numPr>
              <w:spacing w:before="60" w:after="60"/>
              <w:ind w:left="462" w:hanging="425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Опыт выполнения практических мероприятий (максимум 20 баллов)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6107991" w14:textId="77777777" w:rsidR="00344814" w:rsidRDefault="004D5BEA">
            <w:pPr>
              <w:pStyle w:val="af9"/>
              <w:spacing w:before="60" w:after="60"/>
              <w:ind w:lef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«+»/«–»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1148C24" w14:textId="77777777" w:rsidR="00344814" w:rsidRDefault="00344814">
            <w:pPr>
              <w:rPr>
                <w:b/>
                <w:sz w:val="26"/>
                <w:szCs w:val="26"/>
              </w:rPr>
            </w:pPr>
          </w:p>
        </w:tc>
      </w:tr>
      <w:tr w:rsidR="00344814" w14:paraId="7347D81C" w14:textId="77777777">
        <w:tc>
          <w:tcPr>
            <w:tcW w:w="5788" w:type="dxa"/>
            <w:gridSpan w:val="2"/>
            <w:shd w:val="clear" w:color="auto" w:fill="auto"/>
          </w:tcPr>
          <w:p w14:paraId="199773B1" w14:textId="1C523373" w:rsidR="00344814" w:rsidRDefault="004F1A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1.1 О</w:t>
            </w:r>
            <w:r w:rsidR="004D5BEA">
              <w:rPr>
                <w:rFonts w:ascii="Times New Roman" w:eastAsia="Times New Roman" w:hAnsi="Times New Roman"/>
                <w:sz w:val="26"/>
                <w:szCs w:val="26"/>
              </w:rPr>
              <w:t xml:space="preserve">пыт реализации практических мероприятий по профессиональной ориентации учащихся 6 – 11-х классов общеобразовательных организаций в рамках проекта «Билет в будущее» в 2020 году – </w:t>
            </w:r>
            <w:r w:rsidR="004D5BEA">
              <w:rPr>
                <w:rFonts w:ascii="Times New Roman" w:eastAsia="Times New Roman" w:hAnsi="Times New Roman"/>
                <w:b/>
                <w:sz w:val="26"/>
                <w:szCs w:val="26"/>
              </w:rPr>
              <w:t>5 баллов</w:t>
            </w:r>
          </w:p>
        </w:tc>
        <w:tc>
          <w:tcPr>
            <w:tcW w:w="1237" w:type="dxa"/>
            <w:shd w:val="clear" w:color="auto" w:fill="auto"/>
          </w:tcPr>
          <w:p w14:paraId="623E0DC6" w14:textId="77777777" w:rsidR="00344814" w:rsidRDefault="003448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14:paraId="01A35D88" w14:textId="77777777" w:rsidR="00344814" w:rsidRDefault="004D5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Заполняется региональным координатором</w:t>
            </w:r>
          </w:p>
        </w:tc>
      </w:tr>
      <w:tr w:rsidR="00344814" w14:paraId="4BC7B7D8" w14:textId="77777777">
        <w:tc>
          <w:tcPr>
            <w:tcW w:w="5788" w:type="dxa"/>
            <w:gridSpan w:val="2"/>
            <w:shd w:val="clear" w:color="auto" w:fill="auto"/>
          </w:tcPr>
          <w:p w14:paraId="263AA2BC" w14:textId="1BB1A492" w:rsidR="00344814" w:rsidRDefault="004F1A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1.2 О</w:t>
            </w:r>
            <w:r w:rsidR="004D5BEA">
              <w:rPr>
                <w:rFonts w:ascii="Times New Roman" w:eastAsia="Times New Roman" w:hAnsi="Times New Roman"/>
                <w:sz w:val="26"/>
                <w:szCs w:val="26"/>
              </w:rPr>
              <w:t xml:space="preserve">пыт реализации практических мероприятий по профессиональной ориентации учащихся 6 – 11-х классов общеобразовательных организаций в рамках проекта «Билет в будущее» в 2021 году – </w:t>
            </w:r>
            <w:r w:rsidR="004D5BEA">
              <w:rPr>
                <w:rFonts w:ascii="Times New Roman" w:eastAsia="Times New Roman" w:hAnsi="Times New Roman"/>
                <w:b/>
                <w:sz w:val="26"/>
                <w:szCs w:val="26"/>
              </w:rPr>
              <w:t>5 баллов</w:t>
            </w:r>
          </w:p>
        </w:tc>
        <w:tc>
          <w:tcPr>
            <w:tcW w:w="1237" w:type="dxa"/>
            <w:shd w:val="clear" w:color="auto" w:fill="auto"/>
          </w:tcPr>
          <w:p w14:paraId="3281CF5A" w14:textId="77777777" w:rsidR="00344814" w:rsidRDefault="003448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14:paraId="38FC8D5B" w14:textId="77777777" w:rsidR="00344814" w:rsidRDefault="004D5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Заполняется региональным координатором</w:t>
            </w:r>
          </w:p>
        </w:tc>
      </w:tr>
      <w:tr w:rsidR="00344814" w14:paraId="44A53911" w14:textId="77777777">
        <w:tc>
          <w:tcPr>
            <w:tcW w:w="5788" w:type="dxa"/>
            <w:gridSpan w:val="2"/>
            <w:shd w:val="clear" w:color="auto" w:fill="auto"/>
          </w:tcPr>
          <w:p w14:paraId="47E4C6DD" w14:textId="28A9D54E" w:rsidR="00344814" w:rsidRDefault="004F1A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1.3 О</w:t>
            </w:r>
            <w:r w:rsidR="004D5BEA">
              <w:rPr>
                <w:rFonts w:ascii="Times New Roman" w:eastAsia="Times New Roman" w:hAnsi="Times New Roman"/>
                <w:sz w:val="26"/>
                <w:szCs w:val="26"/>
              </w:rPr>
              <w:t xml:space="preserve">пыт проведения мероприятий профориентационного характера для школьников по заявленным компетенциям: открытые региональные чемпионаты «Молодые профессионалы» (WorldSkills Russia), хакатоны Олимпиады НТИ – </w:t>
            </w:r>
            <w:r w:rsidR="004D5BEA">
              <w:rPr>
                <w:rFonts w:ascii="Times New Roman" w:eastAsia="Times New Roman" w:hAnsi="Times New Roman"/>
                <w:b/>
                <w:sz w:val="26"/>
                <w:szCs w:val="26"/>
              </w:rPr>
              <w:t>5 баллов</w:t>
            </w:r>
          </w:p>
        </w:tc>
        <w:tc>
          <w:tcPr>
            <w:tcW w:w="1237" w:type="dxa"/>
            <w:shd w:val="clear" w:color="auto" w:fill="auto"/>
          </w:tcPr>
          <w:p w14:paraId="2EADED9E" w14:textId="77777777" w:rsidR="00344814" w:rsidRDefault="003448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14:paraId="61819E5D" w14:textId="77777777" w:rsidR="00344814" w:rsidRDefault="003448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4814" w14:paraId="288390D1" w14:textId="77777777">
        <w:trPr>
          <w:trHeight w:val="1210"/>
        </w:trPr>
        <w:tc>
          <w:tcPr>
            <w:tcW w:w="5788" w:type="dxa"/>
            <w:gridSpan w:val="2"/>
            <w:shd w:val="clear" w:color="auto" w:fill="auto"/>
          </w:tcPr>
          <w:p w14:paraId="118B0E81" w14:textId="4553D15E" w:rsidR="00344814" w:rsidRDefault="004F1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1.4 О</w:t>
            </w:r>
            <w:r w:rsidR="004D5BEA">
              <w:rPr>
                <w:rFonts w:ascii="Times New Roman" w:eastAsia="Times New Roman" w:hAnsi="Times New Roman"/>
                <w:sz w:val="26"/>
                <w:szCs w:val="26"/>
              </w:rPr>
              <w:t xml:space="preserve">пыт реализации профессионального обучения, дополнительного образования для учащихся 9-х классов, проведения дней открытых дверей с мастер-классами по заявленным компетенциям, и т.д. – </w:t>
            </w:r>
            <w:r w:rsidR="004D5BEA">
              <w:rPr>
                <w:rFonts w:ascii="Times New Roman" w:eastAsia="Times New Roman" w:hAnsi="Times New Roman"/>
                <w:b/>
                <w:sz w:val="26"/>
                <w:szCs w:val="26"/>
              </w:rPr>
              <w:t>5 баллов</w:t>
            </w:r>
          </w:p>
        </w:tc>
        <w:tc>
          <w:tcPr>
            <w:tcW w:w="1237" w:type="dxa"/>
            <w:shd w:val="clear" w:color="auto" w:fill="auto"/>
          </w:tcPr>
          <w:p w14:paraId="1EB82FBA" w14:textId="77777777" w:rsidR="00344814" w:rsidRDefault="003448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14:paraId="1B0BA347" w14:textId="77777777" w:rsidR="00344814" w:rsidRDefault="003448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1AFE" w14:paraId="56E691D7" w14:textId="77777777" w:rsidTr="004F1AFE">
        <w:trPr>
          <w:trHeight w:val="269"/>
        </w:trPr>
        <w:tc>
          <w:tcPr>
            <w:tcW w:w="5788" w:type="dxa"/>
            <w:gridSpan w:val="2"/>
            <w:tcBorders>
              <w:bottom w:val="single" w:sz="4" w:space="0" w:color="000000"/>
            </w:tcBorders>
            <w:shd w:val="clear" w:color="FFFFFF" w:fill="DEEAF6" w:themeFill="accent1" w:themeFillTint="33"/>
          </w:tcPr>
          <w:p w14:paraId="5A577A57" w14:textId="4DE9A0ED" w:rsidR="004F1AFE" w:rsidRDefault="004F1AFE" w:rsidP="004F1AFE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Обеспеченность кадровыми ресурсами (максимум 20 баллов)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  <w:shd w:val="clear" w:color="FFFFFF" w:fill="DEEAF6" w:themeFill="accent1" w:themeFillTint="33"/>
          </w:tcPr>
          <w:p w14:paraId="6C61ED6C" w14:textId="21EBADA8" w:rsidR="004F1AFE" w:rsidRDefault="004F1AFE" w:rsidP="004F1AFE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sz w:val="26"/>
                <w:szCs w:val="26"/>
              </w:rPr>
              <w:t>«+»/«–»</w:t>
            </w:r>
          </w:p>
        </w:tc>
        <w:tc>
          <w:tcPr>
            <w:tcW w:w="2429" w:type="dxa"/>
            <w:tcBorders>
              <w:bottom w:val="single" w:sz="4" w:space="0" w:color="000000"/>
            </w:tcBorders>
            <w:shd w:val="clear" w:color="FFFFFF" w:fill="DEEAF6" w:themeFill="accent1" w:themeFillTint="33"/>
          </w:tcPr>
          <w:p w14:paraId="68FD4254" w14:textId="75983CD0" w:rsidR="004F1AFE" w:rsidRDefault="004F1AFE" w:rsidP="004F1A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F1AFE" w14:paraId="5B70D64A" w14:textId="77777777" w:rsidTr="004F1AFE">
        <w:trPr>
          <w:trHeight w:val="3750"/>
        </w:trPr>
        <w:tc>
          <w:tcPr>
            <w:tcW w:w="5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75D293" w14:textId="2869C37F" w:rsidR="004F1AFE" w:rsidRPr="004F1AFE" w:rsidRDefault="004F1AFE" w:rsidP="004F1A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F1AFE">
              <w:rPr>
                <w:rFonts w:ascii="Times New Roman" w:hAnsi="Times New Roman"/>
                <w:bCs/>
                <w:sz w:val="26"/>
                <w:szCs w:val="26"/>
              </w:rPr>
              <w:t>2.1 Статус эксперта по соответствующей компетенции</w:t>
            </w:r>
            <w:r w:rsidR="00A032D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032DF" w:rsidRPr="00A032DF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="00A032DF">
              <w:rPr>
                <w:rFonts w:ascii="Times New Roman" w:hAnsi="Times New Roman"/>
                <w:bCs/>
                <w:sz w:val="26"/>
                <w:szCs w:val="26"/>
              </w:rPr>
              <w:t>максимум</w:t>
            </w:r>
            <w:r w:rsidR="00A032DF" w:rsidRPr="00A032DF">
              <w:rPr>
                <w:rFonts w:ascii="Times New Roman" w:hAnsi="Times New Roman"/>
                <w:bCs/>
                <w:sz w:val="26"/>
                <w:szCs w:val="26"/>
              </w:rPr>
              <w:t xml:space="preserve"> 10</w:t>
            </w:r>
            <w:r w:rsidR="00A032DF">
              <w:rPr>
                <w:rFonts w:ascii="Times New Roman" w:hAnsi="Times New Roman"/>
                <w:bCs/>
                <w:sz w:val="26"/>
                <w:szCs w:val="26"/>
              </w:rPr>
              <w:t xml:space="preserve"> баллов, относительно каждого наставника прикрепляется и влияет на оценку только тот документ, который даёт максимум баллов</w:t>
            </w:r>
            <w:r w:rsidR="00A032DF" w:rsidRPr="00A032DF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 w:rsidRPr="004F1AFE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14:paraId="511C39B4" w14:textId="0022B0EA" w:rsidR="004F1AFE" w:rsidRDefault="004F1AFE" w:rsidP="004F1A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467F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C8467F">
              <w:rPr>
                <w:rFonts w:ascii="Times New Roman" w:hAnsi="Times New Roman"/>
                <w:sz w:val="26"/>
                <w:szCs w:val="26"/>
              </w:rPr>
              <w:t>наставники с сертификатом эксперта «Ворлдскиллс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Россия» или главного эксперта с правом проведения РЧ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5 баллов, </w:t>
            </w:r>
            <w:r w:rsidRPr="00C8467F">
              <w:rPr>
                <w:rFonts w:ascii="Times New Roman" w:hAnsi="Times New Roman"/>
                <w:bCs/>
                <w:sz w:val="26"/>
                <w:szCs w:val="26"/>
              </w:rPr>
              <w:t xml:space="preserve">более 1 специалиста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- 10 баллов.</w:t>
            </w:r>
          </w:p>
          <w:p w14:paraId="42DE823C" w14:textId="0C1E5F00" w:rsidR="004F1AFE" w:rsidRDefault="004F1AFE" w:rsidP="004F1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наставники с правом проведения демонстрационного экзамен или свидетельством «Мастер-эксперт»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4 балла, </w:t>
            </w:r>
            <w:r w:rsidRPr="00C8467F">
              <w:rPr>
                <w:rFonts w:ascii="Times New Roman" w:hAnsi="Times New Roman"/>
                <w:bCs/>
                <w:sz w:val="26"/>
                <w:szCs w:val="26"/>
              </w:rPr>
              <w:t>более 1 специалиста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- 8 баллов.</w:t>
            </w:r>
          </w:p>
          <w:p w14:paraId="7624FAF1" w14:textId="61376CE0" w:rsidR="004F1AFE" w:rsidRDefault="004F1AFE" w:rsidP="004F1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наставники с правом оценки демонстрационного экзамена по компетенции или наставники с профессиональными сертификациями по компетенции или с дипломами победителей или призеров конкурсов профессионального мастерства: 1 специалист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3 балла; </w:t>
            </w:r>
            <w:r>
              <w:rPr>
                <w:rFonts w:ascii="Times New Roman" w:hAnsi="Times New Roman"/>
                <w:sz w:val="26"/>
                <w:szCs w:val="26"/>
              </w:rPr>
              <w:t>более одного специалиста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6 баллов.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7E16D73A" w14:textId="77777777" w:rsidR="004F1AFE" w:rsidRDefault="004F1AFE" w:rsidP="004F1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14:paraId="03BBEC9C" w14:textId="3A5F88FB" w:rsidR="004F1AFE" w:rsidRDefault="004F1AFE" w:rsidP="004F1A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F1AFE" w14:paraId="6DF1C5F2" w14:textId="77777777" w:rsidTr="004F1AFE">
        <w:trPr>
          <w:trHeight w:val="1920"/>
        </w:trPr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7812BD" w14:textId="71F0CF8F" w:rsidR="004F1AFE" w:rsidRPr="00C8467F" w:rsidRDefault="004F1AFE" w:rsidP="004F1A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2.2 Наставники с наличием документа о повышении квалификации установленного образца (в объеме не менее 72 часов) для работы с участниками с ОВЗ и наличием практического опыта работы с участниками с ОВЗ не менее 1 года: 1 специалист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5 баллов, </w:t>
            </w:r>
            <w:r>
              <w:rPr>
                <w:rFonts w:ascii="Times New Roman" w:hAnsi="Times New Roman"/>
                <w:sz w:val="26"/>
                <w:szCs w:val="26"/>
              </w:rPr>
              <w:t>более одного специалиста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10 баллов</w:t>
            </w:r>
          </w:p>
        </w:tc>
        <w:tc>
          <w:tcPr>
            <w:tcW w:w="242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A738CE9" w14:textId="77777777" w:rsidR="004F1AFE" w:rsidRDefault="004F1AFE" w:rsidP="004F1A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F1AFE" w14:paraId="727283FA" w14:textId="77777777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12D9C8E0" w14:textId="77777777" w:rsidR="004F1AFE" w:rsidRDefault="004F1AFE" w:rsidP="004F1A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ФИО привлекаемого наставника (полностью)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14:paraId="47FBF3BE" w14:textId="77777777" w:rsidR="004F1AFE" w:rsidRDefault="004F1AFE" w:rsidP="004F1A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Квалификация наставника (перечень докуметов)</w:t>
            </w:r>
          </w:p>
        </w:tc>
        <w:tc>
          <w:tcPr>
            <w:tcW w:w="2429" w:type="dxa"/>
            <w:vMerge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7C2ACF9" w14:textId="77777777" w:rsidR="004F1AFE" w:rsidRDefault="004F1AFE" w:rsidP="004F1A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F1AFE" w14:paraId="269DE6DC" w14:textId="77777777">
        <w:tc>
          <w:tcPr>
            <w:tcW w:w="2720" w:type="dxa"/>
            <w:shd w:val="clear" w:color="auto" w:fill="auto"/>
          </w:tcPr>
          <w:p w14:paraId="2E3DFE84" w14:textId="77777777" w:rsidR="004F1AFE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05" w:type="dxa"/>
            <w:gridSpan w:val="2"/>
            <w:shd w:val="clear" w:color="auto" w:fill="auto"/>
          </w:tcPr>
          <w:p w14:paraId="1B59C8A0" w14:textId="77777777" w:rsidR="004F1AFE" w:rsidRDefault="004F1AFE" w:rsidP="004F1AF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1. Документ, подтверждающий уровень квалификации</w:t>
            </w:r>
          </w:p>
          <w:p w14:paraId="5E725E37" w14:textId="77777777" w:rsidR="004F1AFE" w:rsidRDefault="004F1AFE" w:rsidP="004F1AF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2. Свидетельство о повышении квалификации на право работать с детьми с ОВЗ</w:t>
            </w:r>
          </w:p>
          <w:p w14:paraId="649557BE" w14:textId="77777777" w:rsidR="004F1AFE" w:rsidRDefault="004F1AFE" w:rsidP="004F1AF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3. в штате с … /договор ГПХ № …</w:t>
            </w:r>
          </w:p>
          <w:p w14:paraId="50540637" w14:textId="77777777" w:rsidR="004F1AFE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14:paraId="427F3EED" w14:textId="77777777" w:rsidR="004F1AFE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1AFE" w14:paraId="2671C507" w14:textId="77777777">
        <w:tc>
          <w:tcPr>
            <w:tcW w:w="2720" w:type="dxa"/>
            <w:shd w:val="clear" w:color="auto" w:fill="auto"/>
          </w:tcPr>
          <w:p w14:paraId="12AE5AD2" w14:textId="77777777" w:rsidR="004F1AFE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4305" w:type="dxa"/>
            <w:gridSpan w:val="2"/>
            <w:shd w:val="clear" w:color="auto" w:fill="auto"/>
          </w:tcPr>
          <w:p w14:paraId="45DED60C" w14:textId="77777777" w:rsidR="004F1AFE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14:paraId="10C66733" w14:textId="77777777" w:rsidR="004F1AFE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1AFE" w14:paraId="7440A079" w14:textId="77777777">
        <w:tc>
          <w:tcPr>
            <w:tcW w:w="5788" w:type="dxa"/>
            <w:gridSpan w:val="2"/>
            <w:shd w:val="clear" w:color="auto" w:fill="BDD6EE"/>
          </w:tcPr>
          <w:p w14:paraId="75A06B8A" w14:textId="3674C837" w:rsidR="004F1AFE" w:rsidRPr="004F1AFE" w:rsidRDefault="004F1AFE" w:rsidP="004F1AFE">
            <w:pPr>
              <w:ind w:left="37" w:firstLine="284"/>
              <w:rPr>
                <w:rFonts w:ascii="Times New Roman" w:hAnsi="Times New Roman"/>
                <w:b/>
                <w:sz w:val="26"/>
                <w:szCs w:val="26"/>
              </w:rPr>
            </w:pPr>
            <w:r w:rsidRPr="004F1AFE">
              <w:rPr>
                <w:rFonts w:ascii="Times New Roman" w:hAnsi="Times New Roman"/>
                <w:b/>
                <w:sz w:val="26"/>
                <w:szCs w:val="26"/>
              </w:rPr>
              <w:t>3. Соответствие требованиям, предъявляемым к площадкам проведения практических мероприятий Проекта (максимум 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4F1AFE">
              <w:rPr>
                <w:rFonts w:ascii="Times New Roman" w:hAnsi="Times New Roman"/>
                <w:b/>
                <w:sz w:val="26"/>
                <w:szCs w:val="26"/>
              </w:rPr>
              <w:t xml:space="preserve"> баллов)</w:t>
            </w:r>
          </w:p>
        </w:tc>
        <w:tc>
          <w:tcPr>
            <w:tcW w:w="1237" w:type="dxa"/>
            <w:shd w:val="clear" w:color="auto" w:fill="BDD6EE"/>
          </w:tcPr>
          <w:p w14:paraId="264A90B5" w14:textId="77777777" w:rsidR="004F1AFE" w:rsidRDefault="004F1AFE" w:rsidP="004F1AFE">
            <w:pPr>
              <w:pStyle w:val="af9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«+»/«–»</w:t>
            </w:r>
          </w:p>
        </w:tc>
        <w:tc>
          <w:tcPr>
            <w:tcW w:w="2429" w:type="dxa"/>
            <w:shd w:val="clear" w:color="auto" w:fill="BDD6EE"/>
          </w:tcPr>
          <w:p w14:paraId="159E4819" w14:textId="77777777" w:rsidR="004F1AFE" w:rsidRDefault="004F1AFE" w:rsidP="004F1AFE">
            <w:pPr>
              <w:pStyle w:val="af9"/>
              <w:rPr>
                <w:b/>
                <w:sz w:val="26"/>
                <w:szCs w:val="26"/>
              </w:rPr>
            </w:pPr>
          </w:p>
        </w:tc>
      </w:tr>
      <w:tr w:rsidR="004F1AFE" w14:paraId="028DC66F" w14:textId="77777777">
        <w:tc>
          <w:tcPr>
            <w:tcW w:w="5788" w:type="dxa"/>
            <w:gridSpan w:val="2"/>
            <w:shd w:val="clear" w:color="auto" w:fill="auto"/>
          </w:tcPr>
          <w:p w14:paraId="6E594767" w14:textId="7D204FB6" w:rsidR="004F1AFE" w:rsidRDefault="004F1AFE" w:rsidP="004F1A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3.1 Наличие оборудования, необходимого для проведения практических мероприятий по соответствующему профессиональному направлению, с указанием наименования оборудования и количества рабочих мест –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 баллов</w:t>
            </w:r>
          </w:p>
        </w:tc>
        <w:tc>
          <w:tcPr>
            <w:tcW w:w="1237" w:type="dxa"/>
            <w:shd w:val="clear" w:color="auto" w:fill="auto"/>
          </w:tcPr>
          <w:p w14:paraId="72152796" w14:textId="77777777" w:rsidR="004F1AFE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14:paraId="309C985C" w14:textId="77777777" w:rsidR="004F1AFE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1AFE" w14:paraId="6C04DD1C" w14:textId="77777777">
        <w:tc>
          <w:tcPr>
            <w:tcW w:w="5788" w:type="dxa"/>
            <w:gridSpan w:val="2"/>
            <w:shd w:val="clear" w:color="auto" w:fill="auto"/>
          </w:tcPr>
          <w:p w14:paraId="14024EF8" w14:textId="43687411" w:rsidR="004F1AFE" w:rsidRPr="00C8467F" w:rsidRDefault="004F1AFE" w:rsidP="004F1A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3.2 </w:t>
            </w:r>
            <w:r w:rsidRPr="00C8467F">
              <w:rPr>
                <w:rFonts w:ascii="Times New Roman" w:hAnsi="Times New Roman"/>
                <w:sz w:val="26"/>
                <w:szCs w:val="26"/>
              </w:rPr>
              <w:t xml:space="preserve">Возможность приобрести расходные материалы, необходимые для проведения мероприятий в соответствии с требованиями к практическим мероприятиям – </w:t>
            </w:r>
            <w:r w:rsidRPr="00C8467F">
              <w:rPr>
                <w:rFonts w:ascii="Times New Roman" w:hAnsi="Times New Roman"/>
                <w:b/>
                <w:sz w:val="26"/>
                <w:szCs w:val="26"/>
              </w:rPr>
              <w:t>10 баллов</w:t>
            </w:r>
          </w:p>
        </w:tc>
        <w:tc>
          <w:tcPr>
            <w:tcW w:w="1237" w:type="dxa"/>
            <w:shd w:val="clear" w:color="auto" w:fill="auto"/>
          </w:tcPr>
          <w:p w14:paraId="379C2DE1" w14:textId="77777777" w:rsidR="004F1AFE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14:paraId="7D98DA8A" w14:textId="77777777" w:rsidR="004F1AFE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1AFE" w14:paraId="1D31DFDA" w14:textId="77777777">
        <w:trPr>
          <w:trHeight w:val="2769"/>
        </w:trPr>
        <w:tc>
          <w:tcPr>
            <w:tcW w:w="5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A37A7A" w14:textId="63587F49" w:rsidR="004F1AFE" w:rsidRPr="00C8467F" w:rsidRDefault="004F1AFE" w:rsidP="004F1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3.3 </w:t>
            </w:r>
            <w:r w:rsidRPr="00C8467F">
              <w:rPr>
                <w:rFonts w:ascii="Times New Roman" w:hAnsi="Times New Roman"/>
                <w:sz w:val="26"/>
                <w:szCs w:val="26"/>
              </w:rPr>
              <w:t xml:space="preserve">Возможность обеспечения участия в Проекте участников с ограниченными возможностями здоровья и инвалидностью (ОВЗ), наличие безбарьерной архитектурной доступности и специальных условий к прохождению практических мероприятий Проекта </w:t>
            </w:r>
            <w:r w:rsidRPr="00C8467F">
              <w:rPr>
                <w:rFonts w:ascii="Times New Roman" w:hAnsi="Times New Roman"/>
                <w:b/>
                <w:sz w:val="26"/>
                <w:szCs w:val="26"/>
              </w:rPr>
              <w:t xml:space="preserve">– </w:t>
            </w:r>
            <w:r w:rsidRPr="00C846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5 баллов за одну нозологическую группу, </w:t>
            </w:r>
            <w:r w:rsidRPr="00C8467F">
              <w:rPr>
                <w:rFonts w:ascii="Times New Roman" w:hAnsi="Times New Roman"/>
                <w:bCs/>
                <w:sz w:val="26"/>
                <w:szCs w:val="26"/>
              </w:rPr>
              <w:t>за две нозологические группы и более</w:t>
            </w:r>
            <w:r w:rsidRPr="00C846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10 баллов</w:t>
            </w:r>
          </w:p>
          <w:p w14:paraId="479E652C" w14:textId="77777777" w:rsidR="004F1AFE" w:rsidRPr="00C8467F" w:rsidRDefault="004F1AFE" w:rsidP="004F1A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C8467F">
              <w:rPr>
                <w:rFonts w:ascii="Times New Roman" w:hAnsi="Times New Roman"/>
                <w:bCs/>
                <w:sz w:val="26"/>
                <w:szCs w:val="26"/>
              </w:rPr>
              <w:t>(паспорт доступности и гарантийное письмо с перечнем нозологических групп).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229C346F" w14:textId="77777777" w:rsidR="004F1AFE" w:rsidRDefault="004F1AFE" w:rsidP="004F1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5D944BEE" w14:textId="77777777" w:rsidR="004F1AFE" w:rsidRDefault="004F1AFE" w:rsidP="004F1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AFE" w14:paraId="7540A59C" w14:textId="77777777" w:rsidTr="00C8467F">
        <w:trPr>
          <w:trHeight w:val="565"/>
        </w:trPr>
        <w:tc>
          <w:tcPr>
            <w:tcW w:w="5788" w:type="dxa"/>
            <w:gridSpan w:val="2"/>
            <w:shd w:val="clear" w:color="auto" w:fill="BDD6EE" w:themeFill="accent1" w:themeFillTint="66"/>
          </w:tcPr>
          <w:p w14:paraId="45C4915C" w14:textId="52101E8F" w:rsidR="004F1AFE" w:rsidRPr="00C8467F" w:rsidRDefault="004F1AFE" w:rsidP="004F1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467F">
              <w:rPr>
                <w:rFonts w:ascii="Times New Roman" w:hAnsi="Times New Roman"/>
                <w:b/>
                <w:bCs/>
                <w:sz w:val="26"/>
                <w:szCs w:val="26"/>
              </w:rPr>
              <w:t>4. Наличие разработанных программ профессиональных проб (10 баллов)</w:t>
            </w:r>
            <w:r w:rsidR="00393A7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(на основе </w:t>
            </w:r>
            <w:r w:rsidR="00393A7F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структуры и макета программы профессиональных проб; Приложение №6)</w:t>
            </w:r>
          </w:p>
        </w:tc>
        <w:tc>
          <w:tcPr>
            <w:tcW w:w="1237" w:type="dxa"/>
            <w:shd w:val="clear" w:color="auto" w:fill="BDD6EE" w:themeFill="accent1" w:themeFillTint="66"/>
          </w:tcPr>
          <w:p w14:paraId="21094327" w14:textId="20F680B7" w:rsidR="004F1AFE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«+»/«–»</w:t>
            </w:r>
          </w:p>
        </w:tc>
        <w:tc>
          <w:tcPr>
            <w:tcW w:w="2429" w:type="dxa"/>
            <w:shd w:val="clear" w:color="auto" w:fill="BDD6EE" w:themeFill="accent1" w:themeFillTint="66"/>
          </w:tcPr>
          <w:p w14:paraId="7B61E2A4" w14:textId="77777777" w:rsidR="004F1AFE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1AFE" w14:paraId="08C0EA25" w14:textId="77777777">
        <w:trPr>
          <w:trHeight w:val="299"/>
        </w:trPr>
        <w:tc>
          <w:tcPr>
            <w:tcW w:w="5788" w:type="dxa"/>
            <w:gridSpan w:val="2"/>
            <w:tcBorders>
              <w:bottom w:val="single" w:sz="4" w:space="0" w:color="000000"/>
            </w:tcBorders>
            <w:shd w:val="clear" w:color="FFFFFF" w:fill="FFFFFF"/>
          </w:tcPr>
          <w:p w14:paraId="5387EABF" w14:textId="77777777" w:rsidR="004F1AFE" w:rsidRDefault="004F1AFE" w:rsidP="004F1AFE">
            <w:pPr>
              <w:pStyle w:val="af9"/>
              <w:numPr>
                <w:ilvl w:val="0"/>
                <w:numId w:val="6"/>
              </w:numPr>
              <w:jc w:val="both"/>
              <w:rPr>
                <w:b/>
                <w:sz w:val="26"/>
                <w:szCs w:val="26"/>
              </w:rPr>
            </w:pPr>
            <w:r w:rsidRPr="00C8467F">
              <w:rPr>
                <w:bCs/>
                <w:sz w:val="26"/>
                <w:szCs w:val="26"/>
              </w:rPr>
              <w:t>в очным формате</w:t>
            </w:r>
            <w:r w:rsidRPr="00C8467F">
              <w:rPr>
                <w:b/>
                <w:sz w:val="26"/>
                <w:szCs w:val="26"/>
              </w:rPr>
              <w:t xml:space="preserve"> - 5 баллов</w:t>
            </w:r>
          </w:p>
          <w:p w14:paraId="1DE3DC69" w14:textId="7E31B208" w:rsidR="004F1AFE" w:rsidRPr="00C8467F" w:rsidRDefault="004F1AFE" w:rsidP="004F1AFE">
            <w:pPr>
              <w:pStyle w:val="af9"/>
              <w:numPr>
                <w:ilvl w:val="0"/>
                <w:numId w:val="6"/>
              </w:numPr>
              <w:jc w:val="both"/>
              <w:rPr>
                <w:b/>
                <w:sz w:val="26"/>
                <w:szCs w:val="26"/>
              </w:rPr>
            </w:pPr>
            <w:r w:rsidRPr="00C8467F">
              <w:rPr>
                <w:bCs/>
                <w:sz w:val="26"/>
                <w:szCs w:val="26"/>
              </w:rPr>
              <w:t>в онлайн-формате</w:t>
            </w:r>
            <w:r w:rsidRPr="00C8467F">
              <w:rPr>
                <w:b/>
                <w:sz w:val="26"/>
                <w:szCs w:val="26"/>
              </w:rPr>
              <w:t xml:space="preserve"> - 5 баллов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  <w:shd w:val="clear" w:color="FFFFFF" w:fill="FFFFFF"/>
          </w:tcPr>
          <w:p w14:paraId="498B6908" w14:textId="77777777" w:rsidR="004F1AFE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bottom w:val="single" w:sz="4" w:space="0" w:color="000000"/>
            </w:tcBorders>
          </w:tcPr>
          <w:p w14:paraId="04493D4A" w14:textId="77777777" w:rsidR="004F1AFE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C1E5193" w14:textId="77777777" w:rsidR="00344814" w:rsidRDefault="00344814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14:paraId="422C50A4" w14:textId="77777777" w:rsidR="00344814" w:rsidRDefault="004D5BEA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соответствии с Федеральным законом от 27.07.2006 №152-ФЗ «О персональных данных» (далее – Закон 152-ФЗ), </w:t>
      </w:r>
      <w:r>
        <w:rPr>
          <w:rFonts w:ascii="Times New Roman" w:hAnsi="Times New Roman"/>
          <w:iCs/>
          <w:sz w:val="28"/>
          <w:szCs w:val="28"/>
        </w:rPr>
        <w:t>________________________ [</w:t>
      </w:r>
      <w:r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наименование участника конкурсного отбора</w:t>
      </w:r>
      <w:r>
        <w:rPr>
          <w:rFonts w:ascii="Times New Roman" w:hAnsi="Times New Roman"/>
          <w:iCs/>
          <w:sz w:val="28"/>
          <w:szCs w:val="28"/>
        </w:rPr>
        <w:t xml:space="preserve">] подтверждает получение в целях участия в настоящем конкурсном отборе требуемых в соответствии с Законом № 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>
        <w:rPr>
          <w:rFonts w:ascii="Times New Roman" w:hAnsi="Times New Roman"/>
          <w:b/>
          <w:sz w:val="28"/>
          <w:szCs w:val="28"/>
        </w:rPr>
        <w:t xml:space="preserve">Автономную некоммерческую организацию дополнительного профессионального образования «Центр опережающей профессиональной подготовки Удмуртской Республики» (АНО ДПО «ЦОПП УР»), </w:t>
      </w:r>
      <w:r>
        <w:rPr>
          <w:rFonts w:ascii="Times New Roman" w:hAnsi="Times New Roman"/>
          <w:sz w:val="28"/>
          <w:szCs w:val="28"/>
        </w:rPr>
        <w:t>зарегистрированную по адресу:</w:t>
      </w:r>
      <w:r>
        <w:rPr>
          <w:rFonts w:ascii="Times New Roman" w:hAnsi="Times New Roman"/>
          <w:b/>
          <w:sz w:val="28"/>
          <w:szCs w:val="28"/>
        </w:rPr>
        <w:t xml:space="preserve"> 426057, Удмуртская Республика, город Ижевск, улица Ленина, дом 16.</w:t>
      </w:r>
    </w:p>
    <w:p w14:paraId="391E6E0F" w14:textId="77777777" w:rsidR="00344814" w:rsidRDefault="004D5BEA">
      <w:pPr>
        <w:jc w:val="both"/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>
        <w:rPr>
          <w:rFonts w:ascii="Times New Roman" w:hAnsi="Times New Roman"/>
          <w:sz w:val="28"/>
          <w:szCs w:val="28"/>
        </w:rP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5F70FE0E" w14:textId="77777777" w:rsidR="00344814" w:rsidRDefault="004D5BE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Настоящим гарантируем достоверность представленной нами в заявке на участие в конкурсном отборе информации и подтверждаем право Организатора, не противоречащее требованию формирования равных для всех участников условий, запрашивать у нас, в уполномоченных органах власти и у упомянутых в нашей заявке на участие в конкурсном отборе юридических и физических лиц информацию, уточняющую представленные нами в ней сведения.</w:t>
      </w:r>
    </w:p>
    <w:p w14:paraId="0CCF394E" w14:textId="77777777" w:rsidR="00344814" w:rsidRDefault="004D5BE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Мы ознакомлены с тем, что конкурсный отбор не является процедурой закупки и не налагает на организатора обязанностей по заключению договора по результатам конкурсного отбора.</w:t>
      </w:r>
    </w:p>
    <w:p w14:paraId="04D60D20" w14:textId="77777777" w:rsidR="00344814" w:rsidRDefault="004D5BE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7. К настоящей заявке на участие в конкурсном отборе прилагаются документы, являющиеся неотъемлемой частью нашей заявки на участие в конкурсном отборе, указанные в описи.</w:t>
      </w:r>
    </w:p>
    <w:p w14:paraId="22C24969" w14:textId="77777777" w:rsidR="00344814" w:rsidRDefault="00344814">
      <w:pPr>
        <w:tabs>
          <w:tab w:val="left" w:leader="underscore" w:pos="3600"/>
        </w:tabs>
        <w:rPr>
          <w:rFonts w:ascii="Times New Roman" w:hAnsi="Times New Roman"/>
          <w:sz w:val="28"/>
          <w:szCs w:val="28"/>
        </w:rPr>
      </w:pPr>
    </w:p>
    <w:p w14:paraId="1287113F" w14:textId="77777777" w:rsidR="00344814" w:rsidRDefault="004D5BEA">
      <w:pPr>
        <w:tabs>
          <w:tab w:val="left" w:leader="underscore" w:pos="3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                               _______________            _______________________</w:t>
      </w:r>
    </w:p>
    <w:p w14:paraId="62AD5807" w14:textId="77777777" w:rsidR="00344814" w:rsidRDefault="004D5BEA">
      <w:pPr>
        <w:tabs>
          <w:tab w:val="left" w:leader="underscore" w:pos="3600"/>
        </w:tabs>
        <w:spacing w:after="0" w:line="192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(должность)                                 (подпись)                        (Ф.И.О.)                               </w:t>
      </w:r>
    </w:p>
    <w:p w14:paraId="2F1702F3" w14:textId="77777777" w:rsidR="00344814" w:rsidRDefault="004D5BEA">
      <w:pPr>
        <w:spacing w:after="0" w:line="192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м.п.</w:t>
      </w:r>
    </w:p>
    <w:p w14:paraId="20D8E82A" w14:textId="77777777" w:rsidR="00344814" w:rsidRDefault="00344814"/>
    <w:sectPr w:rsidR="0034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8A63E" w14:textId="77777777" w:rsidR="004D5BEA" w:rsidRDefault="004D5BEA">
      <w:pPr>
        <w:spacing w:after="0" w:line="240" w:lineRule="auto"/>
      </w:pPr>
      <w:r>
        <w:separator/>
      </w:r>
    </w:p>
  </w:endnote>
  <w:endnote w:type="continuationSeparator" w:id="0">
    <w:p w14:paraId="20F06591" w14:textId="77777777" w:rsidR="004D5BEA" w:rsidRDefault="004D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F389" w14:textId="77777777" w:rsidR="004D5BEA" w:rsidRDefault="004D5BEA">
      <w:pPr>
        <w:spacing w:after="0" w:line="240" w:lineRule="auto"/>
      </w:pPr>
      <w:r>
        <w:separator/>
      </w:r>
    </w:p>
  </w:footnote>
  <w:footnote w:type="continuationSeparator" w:id="0">
    <w:p w14:paraId="03963459" w14:textId="77777777" w:rsidR="004D5BEA" w:rsidRDefault="004D5BEA">
      <w:pPr>
        <w:spacing w:after="0" w:line="240" w:lineRule="auto"/>
      </w:pPr>
      <w:r>
        <w:continuationSeparator/>
      </w:r>
    </w:p>
  </w:footnote>
  <w:footnote w:id="1">
    <w:p w14:paraId="44EAE015" w14:textId="77777777" w:rsidR="00344814" w:rsidRDefault="004D5BEA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>
        <w:rPr>
          <w:sz w:val="22"/>
          <w:szCs w:val="22"/>
        </w:rPr>
        <w:t>Участник дает краткую характеристику своей квалификации, перечисляет документы, подтверждающие квалификацию, приводит ссылки на прилагаемые к заявке документы.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912"/>
    <w:multiLevelType w:val="hybridMultilevel"/>
    <w:tmpl w:val="DA0C8342"/>
    <w:lvl w:ilvl="0" w:tplc="F96AF4F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4BC790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69EF8D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B50CC5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B60758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38696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7EAA4E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E8A03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3E4945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26A765E"/>
    <w:multiLevelType w:val="hybridMultilevel"/>
    <w:tmpl w:val="85546088"/>
    <w:lvl w:ilvl="0" w:tplc="D700B5F6">
      <w:start w:val="1"/>
      <w:numFmt w:val="decimal"/>
      <w:suff w:val="space"/>
      <w:lvlText w:val="Глава %1"/>
      <w:lvlJc w:val="left"/>
      <w:pPr>
        <w:ind w:left="7380" w:firstLine="0"/>
      </w:pPr>
      <w:rPr>
        <w:rFonts w:cs="Times New Roman"/>
        <w:sz w:val="16"/>
        <w:szCs w:val="16"/>
      </w:rPr>
    </w:lvl>
    <w:lvl w:ilvl="1" w:tplc="2B04AD3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 w:val="0"/>
      </w:rPr>
    </w:lvl>
    <w:lvl w:ilvl="2" w:tplc="1D4E801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 w:tplc="A052194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 w:tplc="65BAF97C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 w:tplc="9D96F41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 w:tplc="0ABC270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 w:tplc="78B8CB8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 w:tplc="B5C4A06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3C4C70E8"/>
    <w:multiLevelType w:val="hybridMultilevel"/>
    <w:tmpl w:val="6F00D2C8"/>
    <w:lvl w:ilvl="0" w:tplc="C8FCEA3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E28D7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3455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9CB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7A83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5C1A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0E4AD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36D1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3BC2A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0073FE6"/>
    <w:multiLevelType w:val="hybridMultilevel"/>
    <w:tmpl w:val="2794AC46"/>
    <w:lvl w:ilvl="0" w:tplc="774C0C7C">
      <w:start w:val="1"/>
      <w:numFmt w:val="decimal"/>
      <w:lvlText w:val="%1."/>
      <w:lvlJc w:val="left"/>
    </w:lvl>
    <w:lvl w:ilvl="1" w:tplc="69848BB6">
      <w:start w:val="1"/>
      <w:numFmt w:val="lowerLetter"/>
      <w:lvlText w:val="%2."/>
      <w:lvlJc w:val="left"/>
      <w:pPr>
        <w:ind w:left="1440" w:hanging="360"/>
      </w:pPr>
    </w:lvl>
    <w:lvl w:ilvl="2" w:tplc="559CC61C">
      <w:start w:val="1"/>
      <w:numFmt w:val="lowerRoman"/>
      <w:lvlText w:val="%3."/>
      <w:lvlJc w:val="right"/>
      <w:pPr>
        <w:ind w:left="2160" w:hanging="180"/>
      </w:pPr>
    </w:lvl>
    <w:lvl w:ilvl="3" w:tplc="A97EBB10">
      <w:start w:val="1"/>
      <w:numFmt w:val="decimal"/>
      <w:lvlText w:val="%4."/>
      <w:lvlJc w:val="left"/>
      <w:pPr>
        <w:ind w:left="2880" w:hanging="360"/>
      </w:pPr>
    </w:lvl>
    <w:lvl w:ilvl="4" w:tplc="0A66304A">
      <w:start w:val="1"/>
      <w:numFmt w:val="lowerLetter"/>
      <w:lvlText w:val="%5."/>
      <w:lvlJc w:val="left"/>
      <w:pPr>
        <w:ind w:left="3600" w:hanging="360"/>
      </w:pPr>
    </w:lvl>
    <w:lvl w:ilvl="5" w:tplc="083A0BF4">
      <w:start w:val="1"/>
      <w:numFmt w:val="lowerRoman"/>
      <w:lvlText w:val="%6."/>
      <w:lvlJc w:val="right"/>
      <w:pPr>
        <w:ind w:left="4320" w:hanging="180"/>
      </w:pPr>
    </w:lvl>
    <w:lvl w:ilvl="6" w:tplc="E7149300">
      <w:start w:val="1"/>
      <w:numFmt w:val="decimal"/>
      <w:lvlText w:val="%7."/>
      <w:lvlJc w:val="left"/>
      <w:pPr>
        <w:ind w:left="5040" w:hanging="360"/>
      </w:pPr>
    </w:lvl>
    <w:lvl w:ilvl="7" w:tplc="FA148374">
      <w:start w:val="1"/>
      <w:numFmt w:val="lowerLetter"/>
      <w:lvlText w:val="%8."/>
      <w:lvlJc w:val="left"/>
      <w:pPr>
        <w:ind w:left="5760" w:hanging="360"/>
      </w:pPr>
    </w:lvl>
    <w:lvl w:ilvl="8" w:tplc="8F3A07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C283A"/>
    <w:multiLevelType w:val="hybridMultilevel"/>
    <w:tmpl w:val="E1BEB4D6"/>
    <w:lvl w:ilvl="0" w:tplc="F1026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5769510">
      <w:start w:val="1"/>
      <w:numFmt w:val="lowerLetter"/>
      <w:lvlText w:val="%2."/>
      <w:lvlJc w:val="left"/>
      <w:pPr>
        <w:ind w:left="1440" w:hanging="360"/>
      </w:pPr>
    </w:lvl>
    <w:lvl w:ilvl="2" w:tplc="0B7E3B9E">
      <w:start w:val="1"/>
      <w:numFmt w:val="lowerRoman"/>
      <w:lvlText w:val="%3."/>
      <w:lvlJc w:val="right"/>
      <w:pPr>
        <w:ind w:left="2160" w:hanging="180"/>
      </w:pPr>
    </w:lvl>
    <w:lvl w:ilvl="3" w:tplc="8A263A3C">
      <w:start w:val="1"/>
      <w:numFmt w:val="decimal"/>
      <w:lvlText w:val="%4."/>
      <w:lvlJc w:val="left"/>
      <w:pPr>
        <w:ind w:left="2880" w:hanging="360"/>
      </w:pPr>
    </w:lvl>
    <w:lvl w:ilvl="4" w:tplc="93745E12">
      <w:start w:val="1"/>
      <w:numFmt w:val="lowerLetter"/>
      <w:lvlText w:val="%5."/>
      <w:lvlJc w:val="left"/>
      <w:pPr>
        <w:ind w:left="3600" w:hanging="360"/>
      </w:pPr>
    </w:lvl>
    <w:lvl w:ilvl="5" w:tplc="5D340A62">
      <w:start w:val="1"/>
      <w:numFmt w:val="lowerRoman"/>
      <w:lvlText w:val="%6."/>
      <w:lvlJc w:val="right"/>
      <w:pPr>
        <w:ind w:left="4320" w:hanging="180"/>
      </w:pPr>
    </w:lvl>
    <w:lvl w:ilvl="6" w:tplc="C57CCAF8">
      <w:start w:val="1"/>
      <w:numFmt w:val="decimal"/>
      <w:lvlText w:val="%7."/>
      <w:lvlJc w:val="left"/>
      <w:pPr>
        <w:ind w:left="5040" w:hanging="360"/>
      </w:pPr>
    </w:lvl>
    <w:lvl w:ilvl="7" w:tplc="0AFE03BC">
      <w:start w:val="1"/>
      <w:numFmt w:val="lowerLetter"/>
      <w:lvlText w:val="%8."/>
      <w:lvlJc w:val="left"/>
      <w:pPr>
        <w:ind w:left="5760" w:hanging="360"/>
      </w:pPr>
    </w:lvl>
    <w:lvl w:ilvl="8" w:tplc="C0340A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F6507"/>
    <w:multiLevelType w:val="hybridMultilevel"/>
    <w:tmpl w:val="F7E499A0"/>
    <w:lvl w:ilvl="0" w:tplc="1410009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55A5C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A0A0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5CFA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1235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A87D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0DE96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E08D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90CA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6543DC0"/>
    <w:multiLevelType w:val="hybridMultilevel"/>
    <w:tmpl w:val="6B946E4C"/>
    <w:lvl w:ilvl="0" w:tplc="C59A5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65CF10A">
      <w:start w:val="1"/>
      <w:numFmt w:val="lowerLetter"/>
      <w:lvlText w:val="%2."/>
      <w:lvlJc w:val="left"/>
      <w:pPr>
        <w:ind w:left="1440" w:hanging="360"/>
      </w:pPr>
    </w:lvl>
    <w:lvl w:ilvl="2" w:tplc="A92A2A08">
      <w:start w:val="1"/>
      <w:numFmt w:val="lowerRoman"/>
      <w:lvlText w:val="%3."/>
      <w:lvlJc w:val="right"/>
      <w:pPr>
        <w:ind w:left="2160" w:hanging="180"/>
      </w:pPr>
    </w:lvl>
    <w:lvl w:ilvl="3" w:tplc="C3427702">
      <w:start w:val="1"/>
      <w:numFmt w:val="decimal"/>
      <w:lvlText w:val="%4."/>
      <w:lvlJc w:val="left"/>
      <w:pPr>
        <w:ind w:left="2880" w:hanging="360"/>
      </w:pPr>
    </w:lvl>
    <w:lvl w:ilvl="4" w:tplc="09705128">
      <w:start w:val="1"/>
      <w:numFmt w:val="lowerLetter"/>
      <w:lvlText w:val="%5."/>
      <w:lvlJc w:val="left"/>
      <w:pPr>
        <w:ind w:left="3600" w:hanging="360"/>
      </w:pPr>
    </w:lvl>
    <w:lvl w:ilvl="5" w:tplc="DB82840E">
      <w:start w:val="1"/>
      <w:numFmt w:val="lowerRoman"/>
      <w:lvlText w:val="%6."/>
      <w:lvlJc w:val="right"/>
      <w:pPr>
        <w:ind w:left="4320" w:hanging="180"/>
      </w:pPr>
    </w:lvl>
    <w:lvl w:ilvl="6" w:tplc="A63846F4">
      <w:start w:val="1"/>
      <w:numFmt w:val="decimal"/>
      <w:lvlText w:val="%7."/>
      <w:lvlJc w:val="left"/>
      <w:pPr>
        <w:ind w:left="5040" w:hanging="360"/>
      </w:pPr>
    </w:lvl>
    <w:lvl w:ilvl="7" w:tplc="6FD477CC">
      <w:start w:val="1"/>
      <w:numFmt w:val="lowerLetter"/>
      <w:lvlText w:val="%8."/>
      <w:lvlJc w:val="left"/>
      <w:pPr>
        <w:ind w:left="5760" w:hanging="360"/>
      </w:pPr>
    </w:lvl>
    <w:lvl w:ilvl="8" w:tplc="3AA653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14"/>
    <w:rsid w:val="00344814"/>
    <w:rsid w:val="00393A7F"/>
    <w:rsid w:val="004D5BEA"/>
    <w:rsid w:val="004F1AFE"/>
    <w:rsid w:val="00A032DF"/>
    <w:rsid w:val="00C8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8772"/>
  <w15:docId w15:val="{B3724BAB-1630-4DCE-A7C0-8D7437FF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28"/>
      <w:szCs w:val="24"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13">
    <w:name w:val="Стиль1"/>
    <w:basedOn w:val="1"/>
    <w:qFormat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rFonts w:eastAsia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rPr>
      <w:rFonts w:eastAsia="Times New Roman"/>
      <w:b/>
      <w:color w:val="000000"/>
      <w:sz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Pr>
      <w:rFonts w:eastAsia="Times New Roman"/>
      <w:b/>
      <w:bCs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rPr>
      <w:rFonts w:eastAsia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rPr>
      <w:rFonts w:eastAsia="Times New Roman"/>
      <w:b/>
      <w:bCs/>
      <w:sz w:val="28"/>
    </w:rPr>
  </w:style>
  <w:style w:type="character" w:customStyle="1" w:styleId="80">
    <w:name w:val="Заголовок 8 Знак"/>
    <w:basedOn w:val="a0"/>
    <w:link w:val="8"/>
    <w:uiPriority w:val="99"/>
    <w:semiHidden/>
    <w:rPr>
      <w:rFonts w:eastAsia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semiHidden/>
    <w:rPr>
      <w:rFonts w:ascii="Arial" w:eastAsia="Times New Roman" w:hAnsi="Arial"/>
      <w:sz w:val="22"/>
      <w:szCs w:val="22"/>
    </w:rPr>
  </w:style>
  <w:style w:type="paragraph" w:styleId="af6">
    <w:name w:val="footnote text"/>
    <w:basedOn w:val="a"/>
    <w:link w:val="af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Pr>
      <w:rFonts w:eastAsia="Calibri"/>
      <w:sz w:val="20"/>
      <w:szCs w:val="20"/>
      <w:lang w:eastAsia="ru-RU"/>
    </w:rPr>
  </w:style>
  <w:style w:type="character" w:styleId="af8">
    <w:name w:val="footnote reference"/>
    <w:rPr>
      <w:rFonts w:ascii="Times New Roman" w:hAnsi="Times New Roman" w:cs="Times New Roman"/>
      <w:vertAlign w:val="superscript"/>
    </w:r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</dc:creator>
  <cp:keywords/>
  <dc:description/>
  <cp:lastModifiedBy>Admin</cp:lastModifiedBy>
  <cp:revision>19</cp:revision>
  <dcterms:created xsi:type="dcterms:W3CDTF">2021-09-20T06:50:00Z</dcterms:created>
  <dcterms:modified xsi:type="dcterms:W3CDTF">2022-09-07T10:29:00Z</dcterms:modified>
</cp:coreProperties>
</file>